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98" w:rsidRDefault="00290998"/>
    <w:p w:rsidR="00290998" w:rsidRPr="001F044A" w:rsidRDefault="00290998">
      <w:pPr>
        <w:jc w:val="center"/>
        <w:rPr>
          <w:b/>
          <w:sz w:val="32"/>
          <w:szCs w:val="32"/>
        </w:rPr>
      </w:pPr>
      <w:r w:rsidRPr="001F044A">
        <w:rPr>
          <w:b/>
          <w:sz w:val="32"/>
          <w:szCs w:val="32"/>
        </w:rPr>
        <w:t>TOWN OF JAMESTOWN</w:t>
      </w:r>
    </w:p>
    <w:p w:rsidR="00290998" w:rsidRPr="003B18B4" w:rsidRDefault="00290998">
      <w:pPr>
        <w:jc w:val="center"/>
        <w:rPr>
          <w:b/>
        </w:rPr>
      </w:pPr>
    </w:p>
    <w:p w:rsidR="00290998" w:rsidRPr="003B18B4" w:rsidRDefault="00290998">
      <w:pPr>
        <w:jc w:val="center"/>
        <w:rPr>
          <w:b/>
        </w:rPr>
      </w:pPr>
      <w:r w:rsidRPr="003B18B4">
        <w:rPr>
          <w:b/>
        </w:rPr>
        <w:t>ELDERLY EXEMPTION REQUIREMENTS</w:t>
      </w:r>
    </w:p>
    <w:p w:rsidR="00290998" w:rsidRDefault="00290998">
      <w:pPr>
        <w:jc w:val="center"/>
      </w:pPr>
    </w:p>
    <w:p w:rsidR="00290998" w:rsidRDefault="00290998"/>
    <w:p w:rsidR="00290998" w:rsidRDefault="00290998">
      <w:r>
        <w:t>1.  Must be 65 or older</w:t>
      </w:r>
    </w:p>
    <w:p w:rsidR="00290998" w:rsidRDefault="00290998"/>
    <w:p w:rsidR="00290998" w:rsidRDefault="00290998">
      <w:r>
        <w:t>2.  Must own and occupy property for at least 5 years.</w:t>
      </w:r>
    </w:p>
    <w:p w:rsidR="00290998" w:rsidRDefault="00290998"/>
    <w:p w:rsidR="00290998" w:rsidRDefault="001938D7">
      <w:r>
        <w:t xml:space="preserve">3.  Assessment cap </w:t>
      </w:r>
      <w:r w:rsidR="003B18B4">
        <w:t>based on median</w:t>
      </w:r>
      <w:r w:rsidR="001F044A">
        <w:t xml:space="preserve"> single-family assessment,</w:t>
      </w:r>
      <w:r w:rsidR="00290998">
        <w:t xml:space="preserve"> adjusted at time of</w:t>
      </w:r>
      <w:r>
        <w:t xml:space="preserve">    </w:t>
      </w:r>
      <w:r w:rsidR="003B18B4">
        <w:t xml:space="preserve">            </w:t>
      </w:r>
      <w:r w:rsidR="001F044A">
        <w:t xml:space="preserve">                revaluation.</w:t>
      </w:r>
    </w:p>
    <w:p w:rsidR="001F044A" w:rsidRDefault="001F044A"/>
    <w:p w:rsidR="00290998" w:rsidRDefault="00290998">
      <w:r>
        <w:t>5.  Income requirements as follows:</w:t>
      </w:r>
    </w:p>
    <w:p w:rsidR="00290998" w:rsidRDefault="00290998"/>
    <w:p w:rsidR="00290998" w:rsidRDefault="00290998">
      <w:pPr>
        <w:pStyle w:val="Heading1"/>
        <w:rPr>
          <w:u w:val="single"/>
        </w:rPr>
      </w:pPr>
      <w:r>
        <w:rPr>
          <w:u w:val="single"/>
        </w:rPr>
        <w:t>Income Limits</w:t>
      </w:r>
      <w:r w:rsidR="001F044A">
        <w:rPr>
          <w:u w:val="single"/>
        </w:rPr>
        <w:t xml:space="preserve"> are based on previous year’s income and are adjusted annually.</w:t>
      </w:r>
    </w:p>
    <w:p w:rsidR="00290998" w:rsidRDefault="00290998">
      <w:pPr>
        <w:rPr>
          <w:b/>
          <w:bCs/>
          <w:sz w:val="28"/>
        </w:rPr>
      </w:pPr>
    </w:p>
    <w:p w:rsidR="00290998" w:rsidRDefault="008F53A7">
      <w:pPr>
        <w:rPr>
          <w:b/>
          <w:bCs/>
          <w:sz w:val="28"/>
        </w:rPr>
      </w:pPr>
      <w:r>
        <w:rPr>
          <w:b/>
          <w:bCs/>
          <w:sz w:val="28"/>
        </w:rPr>
        <w:t xml:space="preserve">One Person Household = </w:t>
      </w:r>
      <w:r w:rsidR="001F044A">
        <w:rPr>
          <w:b/>
          <w:bCs/>
          <w:sz w:val="28"/>
        </w:rPr>
        <w:t>up to 220% of Federal Poverty Guideline</w:t>
      </w:r>
    </w:p>
    <w:p w:rsidR="00290998" w:rsidRDefault="008F53A7">
      <w:pPr>
        <w:rPr>
          <w:b/>
          <w:bCs/>
          <w:sz w:val="28"/>
        </w:rPr>
      </w:pPr>
      <w:r>
        <w:rPr>
          <w:b/>
          <w:bCs/>
          <w:sz w:val="28"/>
        </w:rPr>
        <w:t xml:space="preserve">Two Person Household = </w:t>
      </w:r>
      <w:r w:rsidR="001F044A">
        <w:rPr>
          <w:b/>
          <w:bCs/>
          <w:sz w:val="28"/>
        </w:rPr>
        <w:t>up to 220% of Federal Poverty Guideline</w:t>
      </w:r>
    </w:p>
    <w:p w:rsidR="00290998" w:rsidRDefault="00290998">
      <w:pPr>
        <w:rPr>
          <w:b/>
          <w:bCs/>
          <w:sz w:val="28"/>
        </w:rPr>
      </w:pPr>
    </w:p>
    <w:p w:rsidR="00290998" w:rsidRDefault="00290998"/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728"/>
        <w:gridCol w:w="1728"/>
        <w:gridCol w:w="1728"/>
        <w:gridCol w:w="1728"/>
        <w:gridCol w:w="1728"/>
      </w:tblGrid>
      <w:tr w:rsidR="00290998">
        <w:trPr>
          <w:cantSplit/>
        </w:trPr>
        <w:tc>
          <w:tcPr>
            <w:tcW w:w="1728" w:type="dxa"/>
          </w:tcPr>
          <w:p w:rsidR="00290998" w:rsidRDefault="00290998">
            <w:r>
              <w:t>200%-220%</w:t>
            </w:r>
          </w:p>
          <w:p w:rsidR="00290998" w:rsidRDefault="00290998">
            <w:r>
              <w:t>of the federal poverty guideline=</w:t>
            </w:r>
          </w:p>
          <w:p w:rsidR="00290998" w:rsidRDefault="00290998">
            <w:r>
              <w:t>20% of assessment is exempt</w:t>
            </w:r>
          </w:p>
        </w:tc>
        <w:tc>
          <w:tcPr>
            <w:tcW w:w="1728" w:type="dxa"/>
          </w:tcPr>
          <w:p w:rsidR="00290998" w:rsidRDefault="00290998">
            <w:r>
              <w:t>180%-200% of the federal poverty guideline=</w:t>
            </w:r>
          </w:p>
          <w:p w:rsidR="00290998" w:rsidRDefault="00290998">
            <w:r>
              <w:t>30% of the assessment is exempt</w:t>
            </w:r>
          </w:p>
        </w:tc>
        <w:tc>
          <w:tcPr>
            <w:tcW w:w="1728" w:type="dxa"/>
          </w:tcPr>
          <w:p w:rsidR="00290998" w:rsidRDefault="00290998">
            <w:r>
              <w:t>160%-180% of the federal poverty guideline=</w:t>
            </w:r>
          </w:p>
          <w:p w:rsidR="00290998" w:rsidRDefault="00290998">
            <w:r>
              <w:t>40% of the assessment is exempt</w:t>
            </w:r>
          </w:p>
        </w:tc>
        <w:tc>
          <w:tcPr>
            <w:tcW w:w="1728" w:type="dxa"/>
          </w:tcPr>
          <w:p w:rsidR="00290998" w:rsidRDefault="00290998">
            <w:r>
              <w:t>140%-160% of the federal poverty guideline=</w:t>
            </w:r>
          </w:p>
          <w:p w:rsidR="00290998" w:rsidRDefault="00290998">
            <w:r>
              <w:t>50% of the assessment is exempt</w:t>
            </w:r>
          </w:p>
        </w:tc>
        <w:tc>
          <w:tcPr>
            <w:tcW w:w="1728" w:type="dxa"/>
          </w:tcPr>
          <w:p w:rsidR="00290998" w:rsidRDefault="00290998">
            <w:r>
              <w:t>0%-140% of the federal poverty guideline=</w:t>
            </w:r>
          </w:p>
          <w:p w:rsidR="00290998" w:rsidRDefault="00290998">
            <w:r>
              <w:t>60% of the assessment is exempt</w:t>
            </w:r>
          </w:p>
        </w:tc>
      </w:tr>
    </w:tbl>
    <w:p w:rsidR="00290998" w:rsidRDefault="00290998"/>
    <w:p w:rsidR="00290998" w:rsidRDefault="00290998"/>
    <w:p w:rsidR="00FF6434" w:rsidRDefault="00FF6434"/>
    <w:p w:rsidR="00290998" w:rsidRDefault="00290998"/>
    <w:p w:rsidR="00290998" w:rsidRDefault="00290998"/>
    <w:p w:rsidR="00290998" w:rsidRDefault="00290998">
      <w:r>
        <w:t>Application deadline for all exemptions is March 15.</w:t>
      </w:r>
    </w:p>
    <w:sectPr w:rsidR="00290998" w:rsidSect="00555AE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F6434"/>
    <w:rsid w:val="001938D7"/>
    <w:rsid w:val="001F044A"/>
    <w:rsid w:val="00290998"/>
    <w:rsid w:val="003B18B4"/>
    <w:rsid w:val="00555AEC"/>
    <w:rsid w:val="00563E73"/>
    <w:rsid w:val="00747AD3"/>
    <w:rsid w:val="008F53A7"/>
    <w:rsid w:val="009218E2"/>
    <w:rsid w:val="00997044"/>
    <w:rsid w:val="00CE6681"/>
    <w:rsid w:val="00D40FCE"/>
    <w:rsid w:val="00E205B7"/>
    <w:rsid w:val="00FB126B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EC"/>
    <w:rPr>
      <w:sz w:val="24"/>
    </w:rPr>
  </w:style>
  <w:style w:type="paragraph" w:styleId="Heading1">
    <w:name w:val="heading 1"/>
    <w:basedOn w:val="Normal"/>
    <w:next w:val="Normal"/>
    <w:qFormat/>
    <w:rsid w:val="00555AEC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RULES-SENT TO KEN BROWN</vt:lpstr>
    </vt:vector>
  </TitlesOfParts>
  <Company>Town of Jamestown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RULES-SENT TO KEN BROWN</dc:title>
  <dc:creator>JAMESTOWN ASSESSORS</dc:creator>
  <cp:lastModifiedBy>cbrochu</cp:lastModifiedBy>
  <cp:revision>4</cp:revision>
  <cp:lastPrinted>2017-12-19T13:48:00Z</cp:lastPrinted>
  <dcterms:created xsi:type="dcterms:W3CDTF">2017-12-19T13:48:00Z</dcterms:created>
  <dcterms:modified xsi:type="dcterms:W3CDTF">2019-05-15T18:04:00Z</dcterms:modified>
</cp:coreProperties>
</file>